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page" w:horzAnchor="margin" w:tblpY="271"/>
        <w:tblW w:w="0" w:type="auto"/>
        <w:tblLook w:val="01E0"/>
      </w:tblPr>
      <w:tblGrid>
        <w:gridCol w:w="9571"/>
      </w:tblGrid>
      <w:tr w:rsidR="00FC4BCD" w:rsidTr="00FC4BCD">
        <w:trPr>
          <w:trHeight w:val="874"/>
        </w:trPr>
        <w:tc>
          <w:tcPr>
            <w:tcW w:w="9571" w:type="dxa"/>
            <w:hideMark/>
          </w:tcPr>
          <w:p w:rsidR="00FC4BCD" w:rsidRDefault="00FC4B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C4BCD" w:rsidRDefault="00FC4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  <w:p w:rsidR="00FC4BCD" w:rsidRDefault="00FC4BC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FC4BCD" w:rsidTr="00FC4BCD">
        <w:trPr>
          <w:trHeight w:val="561"/>
        </w:trPr>
        <w:tc>
          <w:tcPr>
            <w:tcW w:w="9571" w:type="dxa"/>
            <w:hideMark/>
          </w:tcPr>
          <w:p w:rsidR="00FC4BCD" w:rsidRDefault="00FC4BC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 сельского поселения «Боржигантай» </w:t>
            </w:r>
          </w:p>
        </w:tc>
      </w:tr>
      <w:tr w:rsidR="00FC4BCD" w:rsidTr="00FC4BCD">
        <w:trPr>
          <w:trHeight w:val="550"/>
        </w:trPr>
        <w:tc>
          <w:tcPr>
            <w:tcW w:w="9571" w:type="dxa"/>
            <w:hideMark/>
          </w:tcPr>
          <w:p w:rsidR="00FC4BCD" w:rsidRDefault="00FC4BC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</w:p>
        </w:tc>
      </w:tr>
      <w:tr w:rsidR="00FC4BCD" w:rsidTr="00FC4BCD">
        <w:tc>
          <w:tcPr>
            <w:tcW w:w="9571" w:type="dxa"/>
            <w:hideMark/>
          </w:tcPr>
          <w:p w:rsidR="00FC4BCD" w:rsidRDefault="00D15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FC4BCD">
              <w:rPr>
                <w:rFonts w:ascii="Times New Roman" w:hAnsi="Times New Roman"/>
                <w:sz w:val="28"/>
                <w:szCs w:val="28"/>
              </w:rPr>
              <w:t xml:space="preserve"> апреля 2023                                                                        № </w:t>
            </w:r>
            <w:r w:rsidR="006E3D93">
              <w:rPr>
                <w:rFonts w:ascii="Times New Roman" w:hAnsi="Times New Roman"/>
                <w:sz w:val="28"/>
                <w:szCs w:val="28"/>
              </w:rPr>
              <w:t>28-2</w:t>
            </w:r>
          </w:p>
        </w:tc>
      </w:tr>
      <w:tr w:rsidR="00FC4BCD" w:rsidTr="00FC4BCD">
        <w:tc>
          <w:tcPr>
            <w:tcW w:w="9571" w:type="dxa"/>
            <w:hideMark/>
          </w:tcPr>
          <w:p w:rsidR="00FC4BCD" w:rsidRDefault="00FC4BCD" w:rsidP="00456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Боржигантай</w:t>
            </w:r>
          </w:p>
        </w:tc>
      </w:tr>
    </w:tbl>
    <w:p w:rsidR="00FC4BCD" w:rsidRDefault="00FC4BCD" w:rsidP="00456B02">
      <w:pPr>
        <w:pStyle w:val="a3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Об утверждении годового отчета об исполнении бюджета  сельского поселения «Боржигантай» за 2022 год</w:t>
      </w:r>
    </w:p>
    <w:p w:rsidR="00456B02" w:rsidRDefault="00FC4BCD" w:rsidP="00FC4B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со статьей 9 и 264 Бюджетного кодекса Российской Федерации, Положением о бюджетном процессе в сельском поселении «Б</w:t>
      </w:r>
      <w:r w:rsidR="00456B02">
        <w:rPr>
          <w:sz w:val="28"/>
          <w:szCs w:val="28"/>
        </w:rPr>
        <w:t>оржигантай», заключения КСП № 14-2023 от 13 апреля</w:t>
      </w:r>
      <w:r>
        <w:rPr>
          <w:sz w:val="28"/>
          <w:szCs w:val="28"/>
        </w:rPr>
        <w:t xml:space="preserve"> 202</w:t>
      </w:r>
      <w:r w:rsidR="00456B02">
        <w:rPr>
          <w:sz w:val="28"/>
          <w:szCs w:val="28"/>
        </w:rPr>
        <w:t>3</w:t>
      </w:r>
      <w:r>
        <w:rPr>
          <w:sz w:val="28"/>
          <w:szCs w:val="28"/>
        </w:rPr>
        <w:t xml:space="preserve"> по результатам внешней проверки годового отчета об исполнении бюджета сельского поселения «Боржигантай» за 2022 год Совет сельского поселения «Боржигантай» </w:t>
      </w:r>
    </w:p>
    <w:p w:rsidR="00FC4BCD" w:rsidRDefault="00FC4BCD" w:rsidP="00FC4B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C4BCD" w:rsidRDefault="00FC4BCD" w:rsidP="00FC4B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годовой отчет об исполнении бюджета сельского</w:t>
      </w:r>
      <w:r w:rsidR="00456B02">
        <w:rPr>
          <w:sz w:val="28"/>
          <w:szCs w:val="28"/>
        </w:rPr>
        <w:t xml:space="preserve"> поселения «Боржигантай» за 2022</w:t>
      </w:r>
      <w:r>
        <w:rPr>
          <w:sz w:val="28"/>
          <w:szCs w:val="28"/>
        </w:rPr>
        <w:t xml:space="preserve"> год (далее отч</w:t>
      </w:r>
      <w:r w:rsidR="00456B02">
        <w:rPr>
          <w:sz w:val="28"/>
          <w:szCs w:val="28"/>
        </w:rPr>
        <w:t>ет об исполнении бюджета за 2022</w:t>
      </w:r>
      <w:r>
        <w:rPr>
          <w:sz w:val="28"/>
          <w:szCs w:val="28"/>
        </w:rPr>
        <w:t xml:space="preserve"> год):</w:t>
      </w:r>
    </w:p>
    <w:p w:rsidR="00FC4BCD" w:rsidRDefault="00FC4BCD" w:rsidP="00FC4B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1) об</w:t>
      </w:r>
      <w:r w:rsidR="00456B02">
        <w:rPr>
          <w:sz w:val="28"/>
          <w:szCs w:val="28"/>
        </w:rPr>
        <w:t>щий объем доходов в сумме 5649,7</w:t>
      </w:r>
      <w:r>
        <w:rPr>
          <w:sz w:val="28"/>
          <w:szCs w:val="28"/>
        </w:rPr>
        <w:t xml:space="preserve"> тысяч рублей;</w:t>
      </w:r>
    </w:p>
    <w:p w:rsidR="00FC4BCD" w:rsidRDefault="00FC4BCD" w:rsidP="00FC4B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2) общ</w:t>
      </w:r>
      <w:r w:rsidR="00456B02">
        <w:rPr>
          <w:sz w:val="28"/>
          <w:szCs w:val="28"/>
        </w:rPr>
        <w:t>ий объем расходов в сумме 5618,7</w:t>
      </w:r>
      <w:r>
        <w:rPr>
          <w:sz w:val="28"/>
          <w:szCs w:val="28"/>
        </w:rPr>
        <w:t xml:space="preserve"> тысяч рублей;</w:t>
      </w:r>
    </w:p>
    <w:p w:rsidR="00FC4BCD" w:rsidRDefault="00456B02" w:rsidP="00FC4B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3) профицит бюджета в сумме 31,0</w:t>
      </w:r>
      <w:r w:rsidR="00FC4BCD">
        <w:rPr>
          <w:sz w:val="28"/>
          <w:szCs w:val="28"/>
        </w:rPr>
        <w:t xml:space="preserve"> тысяч рублей.</w:t>
      </w:r>
    </w:p>
    <w:p w:rsidR="00FC4BCD" w:rsidRDefault="00FC4BCD" w:rsidP="00FC4B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объем поступлений доходов местного бюджета за 202</w:t>
      </w:r>
      <w:r w:rsidR="00456B02">
        <w:rPr>
          <w:sz w:val="28"/>
          <w:szCs w:val="28"/>
        </w:rPr>
        <w:t xml:space="preserve">2 </w:t>
      </w:r>
      <w:r>
        <w:rPr>
          <w:sz w:val="28"/>
          <w:szCs w:val="28"/>
        </w:rPr>
        <w:t>год по кодам бюджетной классификации согласно приложению № 1 к настоящему решению.</w:t>
      </w:r>
    </w:p>
    <w:p w:rsidR="00FC4BCD" w:rsidRDefault="00FC4BCD" w:rsidP="00FC4B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распределение р</w:t>
      </w:r>
      <w:r w:rsidR="00456B02">
        <w:rPr>
          <w:sz w:val="28"/>
          <w:szCs w:val="28"/>
        </w:rPr>
        <w:t>асходов местного бюджета за 2022</w:t>
      </w:r>
      <w:r>
        <w:rPr>
          <w:sz w:val="28"/>
          <w:szCs w:val="28"/>
        </w:rPr>
        <w:t xml:space="preserve"> год по разделам, подразделам, функциональной классификации расходов согласно приложению № 2 к настоящему решению.</w:t>
      </w:r>
    </w:p>
    <w:p w:rsidR="00FC4BCD" w:rsidRDefault="00FC4BCD" w:rsidP="00FC4B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ведомственную классификацию р</w:t>
      </w:r>
      <w:r w:rsidR="00456B02">
        <w:rPr>
          <w:sz w:val="28"/>
          <w:szCs w:val="28"/>
        </w:rPr>
        <w:t>асходов местного бюджета за 2022</w:t>
      </w:r>
      <w:r>
        <w:rPr>
          <w:sz w:val="28"/>
          <w:szCs w:val="28"/>
        </w:rPr>
        <w:t xml:space="preserve"> год согласно приложению №3 к настоящему решению.</w:t>
      </w:r>
    </w:p>
    <w:p w:rsidR="00FC4BCD" w:rsidRDefault="00FC4BCD" w:rsidP="00FC4B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источники финансирования д</w:t>
      </w:r>
      <w:r w:rsidR="00456B02">
        <w:rPr>
          <w:sz w:val="28"/>
          <w:szCs w:val="28"/>
        </w:rPr>
        <w:t>ефицита местного бюджета за 2022</w:t>
      </w:r>
      <w:r>
        <w:rPr>
          <w:sz w:val="28"/>
          <w:szCs w:val="28"/>
        </w:rPr>
        <w:t xml:space="preserve"> год согласно приложению №4 к настоящему решению.</w:t>
      </w:r>
    </w:p>
    <w:p w:rsidR="00FC4BCD" w:rsidRDefault="00FC4BCD" w:rsidP="00FC4B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6.Настоящее решение вступает в силу после официального обнародования.</w:t>
      </w:r>
    </w:p>
    <w:p w:rsidR="00FC4BCD" w:rsidRDefault="00FC4BCD" w:rsidP="00FC4BCD"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С.П. Бузов</w:t>
      </w:r>
    </w:p>
    <w:sectPr w:rsidR="00FC4BCD" w:rsidSect="00D1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4BCD"/>
    <w:rsid w:val="000D284C"/>
    <w:rsid w:val="00456B02"/>
    <w:rsid w:val="006E3D93"/>
    <w:rsid w:val="009417C4"/>
    <w:rsid w:val="009A50F9"/>
    <w:rsid w:val="009D7452"/>
    <w:rsid w:val="00BF6D6A"/>
    <w:rsid w:val="00C9023F"/>
    <w:rsid w:val="00D13CF9"/>
    <w:rsid w:val="00D15FC8"/>
    <w:rsid w:val="00F12DA2"/>
    <w:rsid w:val="00FC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C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4B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xedun</dc:creator>
  <cp:keywords/>
  <dc:description/>
  <cp:lastModifiedBy>xedun</cp:lastModifiedBy>
  <cp:revision>10</cp:revision>
  <cp:lastPrinted>2023-04-17T01:28:00Z</cp:lastPrinted>
  <dcterms:created xsi:type="dcterms:W3CDTF">2023-04-14T03:19:00Z</dcterms:created>
  <dcterms:modified xsi:type="dcterms:W3CDTF">2023-04-20T00:37:00Z</dcterms:modified>
</cp:coreProperties>
</file>